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A74F2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9B74B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Минтранса России от 27.01.2022 N 20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</w:t>
            </w:r>
            <w:r>
              <w:rPr>
                <w:sz w:val="48"/>
                <w:szCs w:val="48"/>
              </w:rPr>
              <w:br/>
              <w:t>(Зарегистрировано в Минюсте России 25.05.2022 N 68592)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9B74B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B74B6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B74B6">
      <w:pPr>
        <w:pStyle w:val="ConsPlusNormal"/>
        <w:jc w:val="both"/>
        <w:outlineLvl w:val="0"/>
      </w:pPr>
    </w:p>
    <w:p w:rsidR="00000000" w:rsidRDefault="009B74B6">
      <w:pPr>
        <w:pStyle w:val="ConsPlusNormal"/>
        <w:outlineLvl w:val="0"/>
      </w:pPr>
      <w:r>
        <w:t>Зарегистрировано в Минюсте России 25 мая 2022 г. N 68592</w:t>
      </w:r>
    </w:p>
    <w:p w:rsidR="00000000" w:rsidRDefault="009B7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B74B6">
      <w:pPr>
        <w:pStyle w:val="ConsPlusNormal"/>
      </w:pPr>
    </w:p>
    <w:p w:rsidR="00000000" w:rsidRDefault="009B74B6">
      <w:pPr>
        <w:pStyle w:val="ConsPlusTitle"/>
        <w:jc w:val="center"/>
      </w:pPr>
      <w:r>
        <w:t>МИНИСТЕРСТВО ТРАНСПОРТА РОССИЙСКОЙ ФЕДЕРАЦИИ</w:t>
      </w:r>
    </w:p>
    <w:p w:rsidR="00000000" w:rsidRDefault="009B74B6">
      <w:pPr>
        <w:pStyle w:val="ConsPlusTitle"/>
        <w:jc w:val="center"/>
      </w:pPr>
    </w:p>
    <w:p w:rsidR="00000000" w:rsidRDefault="009B74B6">
      <w:pPr>
        <w:pStyle w:val="ConsPlusTitle"/>
        <w:jc w:val="center"/>
      </w:pPr>
      <w:r>
        <w:t>ПРИКАЗ</w:t>
      </w:r>
    </w:p>
    <w:p w:rsidR="00000000" w:rsidRDefault="009B74B6">
      <w:pPr>
        <w:pStyle w:val="ConsPlusTitle"/>
        <w:jc w:val="center"/>
      </w:pPr>
      <w:r>
        <w:t>от 27 января 2022 г. N 20</w:t>
      </w:r>
    </w:p>
    <w:p w:rsidR="00000000" w:rsidRDefault="009B74B6">
      <w:pPr>
        <w:pStyle w:val="ConsPlusTitle"/>
        <w:jc w:val="center"/>
      </w:pPr>
    </w:p>
    <w:p w:rsidR="00000000" w:rsidRDefault="009B74B6">
      <w:pPr>
        <w:pStyle w:val="ConsPlusTitle"/>
        <w:jc w:val="center"/>
      </w:pPr>
      <w:r>
        <w:t>ОБ УТВЕРЖДЕНИИ ПРАВИЛ</w:t>
      </w:r>
    </w:p>
    <w:p w:rsidR="00000000" w:rsidRDefault="009B74B6">
      <w:pPr>
        <w:pStyle w:val="ConsPlusTitle"/>
        <w:jc w:val="center"/>
      </w:pPr>
      <w:r>
        <w:t>НАХОЖДЕНИЯ ГРАЖДАН И РАЗМЕЩЕНИЯ ОБЪЕКТОВ В ЗОНАХ ПОВЫШЕННОЙ</w:t>
      </w:r>
    </w:p>
    <w:p w:rsidR="00000000" w:rsidRDefault="009B74B6">
      <w:pPr>
        <w:pStyle w:val="ConsPlusTitle"/>
        <w:jc w:val="center"/>
      </w:pPr>
      <w:r>
        <w:t>ОПАСНОСТИ, ВЫПОЛНЕНИЯ В ЭТИХ ЗОНАХ РАБОТ, ПРОЕЗДА И ПЕРЕХОДА</w:t>
      </w:r>
    </w:p>
    <w:p w:rsidR="00000000" w:rsidRDefault="009B74B6">
      <w:pPr>
        <w:pStyle w:val="ConsPlusTitle"/>
        <w:jc w:val="center"/>
      </w:pPr>
      <w:r>
        <w:t>ЧЕРЕЗ ЖЕЛЕЗНОДОРОЖНЫЕ ПУТИ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В соответствии с абзацем вторым пункта 1 статьи 21 Федерального закона от 10 января 2003 г. N 17-ФЗ "О желе</w:t>
      </w:r>
      <w:r>
        <w:t xml:space="preserve">знодорожном транспорте в Российской Федерации" (Собрание законодательства Российской Федерации, 2003, N 2, ст. 169), подпунктом 5.2.42 пункта 5 Положения о Министерстве транспорта Российской Федерации, утвержденного постановлением Правительства Российской </w:t>
      </w:r>
      <w:r>
        <w:t>Федерации от 30 июля 2004 г. N 395 (Собрание законодательства Российской Федерации, 2004, N 32, ст. 3342), приказываю: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8 февраля 2007 г. N 1</w:t>
      </w:r>
      <w:r>
        <w:t>8 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 (зарегистрирован Министерством юстиции Российской Федерации 22 марта 2007 г., реги</w:t>
      </w:r>
      <w:r>
        <w:t>страционный N 9154);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13 июля 2015 г. N 215 "О внесении изменений в Правила нахождения граждан и размещения объектов в зонах повышенной опасности, выполнения в этих зонах работ, проезда и перехода через</w:t>
      </w:r>
      <w:r>
        <w:t xml:space="preserve"> железнодорожные пути, утвержденные приказом Министерства транспорта Российской Федерации от 8 февраля 2007 г. N 18" (зарегистрирован Министерством юстиции Российской Федерации 27 июля 2015 г., регистрационный N 38186).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3. Настоящий приказ вступает в силу </w:t>
      </w:r>
      <w:r>
        <w:t>с 1 сентября 2022 г. и действует до 1 сентября 2028 г.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jc w:val="right"/>
      </w:pPr>
      <w:r>
        <w:t>Министр</w:t>
      </w:r>
    </w:p>
    <w:p w:rsidR="00000000" w:rsidRDefault="009B74B6">
      <w:pPr>
        <w:pStyle w:val="ConsPlusNormal"/>
        <w:jc w:val="right"/>
      </w:pPr>
      <w:r>
        <w:t>В.Г.САВЕЛЬЕВ</w:t>
      </w:r>
    </w:p>
    <w:p w:rsidR="00000000" w:rsidRDefault="009B74B6">
      <w:pPr>
        <w:pStyle w:val="ConsPlusNormal"/>
        <w:jc w:val="right"/>
      </w:pPr>
    </w:p>
    <w:p w:rsidR="00000000" w:rsidRDefault="009B74B6">
      <w:pPr>
        <w:pStyle w:val="ConsPlusNormal"/>
        <w:jc w:val="right"/>
      </w:pPr>
    </w:p>
    <w:p w:rsidR="00000000" w:rsidRDefault="009B74B6">
      <w:pPr>
        <w:pStyle w:val="ConsPlusNormal"/>
        <w:jc w:val="right"/>
      </w:pPr>
    </w:p>
    <w:p w:rsidR="00000000" w:rsidRDefault="009B74B6">
      <w:pPr>
        <w:pStyle w:val="ConsPlusNormal"/>
        <w:jc w:val="right"/>
      </w:pPr>
    </w:p>
    <w:p w:rsidR="00000000" w:rsidRDefault="009B74B6">
      <w:pPr>
        <w:pStyle w:val="ConsPlusNormal"/>
        <w:jc w:val="right"/>
      </w:pPr>
    </w:p>
    <w:p w:rsidR="00000000" w:rsidRDefault="009B74B6">
      <w:pPr>
        <w:pStyle w:val="ConsPlusNormal"/>
        <w:jc w:val="right"/>
        <w:outlineLvl w:val="0"/>
      </w:pPr>
      <w:r>
        <w:lastRenderedPageBreak/>
        <w:t>Утверждены</w:t>
      </w:r>
    </w:p>
    <w:p w:rsidR="00000000" w:rsidRDefault="009B74B6">
      <w:pPr>
        <w:pStyle w:val="ConsPlusNormal"/>
        <w:jc w:val="right"/>
      </w:pPr>
      <w:r>
        <w:t>приказом Министерства транспорта</w:t>
      </w:r>
    </w:p>
    <w:p w:rsidR="00000000" w:rsidRDefault="009B74B6">
      <w:pPr>
        <w:pStyle w:val="ConsPlusNormal"/>
        <w:jc w:val="right"/>
      </w:pPr>
      <w:r>
        <w:t>Российской Федерации</w:t>
      </w:r>
    </w:p>
    <w:p w:rsidR="00000000" w:rsidRDefault="009B74B6">
      <w:pPr>
        <w:pStyle w:val="ConsPlusNormal"/>
        <w:jc w:val="right"/>
      </w:pPr>
      <w:r>
        <w:t>от 27 января 2022 г. N 20</w:t>
      </w:r>
    </w:p>
    <w:p w:rsidR="00000000" w:rsidRDefault="009B74B6">
      <w:pPr>
        <w:pStyle w:val="ConsPlusNormal"/>
        <w:jc w:val="right"/>
      </w:pPr>
    </w:p>
    <w:p w:rsidR="00000000" w:rsidRDefault="009B74B6">
      <w:pPr>
        <w:pStyle w:val="ConsPlusTitle"/>
        <w:jc w:val="center"/>
      </w:pPr>
      <w:bookmarkStart w:id="1" w:name="Par33"/>
      <w:bookmarkEnd w:id="1"/>
      <w:r>
        <w:t>ПРАВИЛА</w:t>
      </w:r>
    </w:p>
    <w:p w:rsidR="00000000" w:rsidRDefault="009B74B6">
      <w:pPr>
        <w:pStyle w:val="ConsPlusTitle"/>
        <w:jc w:val="center"/>
      </w:pPr>
      <w:r>
        <w:t>НАХОЖДЕНИЯ ГРАЖДАН И РАЗМЕЩЕНИЯ ОБЪЕКТОВ В ЗОНАХ ПОВЫШЕННОЙ</w:t>
      </w:r>
    </w:p>
    <w:p w:rsidR="00000000" w:rsidRDefault="009B74B6">
      <w:pPr>
        <w:pStyle w:val="ConsPlusTitle"/>
        <w:jc w:val="center"/>
      </w:pPr>
      <w:r>
        <w:t>ОПАС</w:t>
      </w:r>
      <w:r>
        <w:t>НОСТИ, ВЫПОЛНЕНИЯ В ЭТИХ ЗОНАХ РАБОТ, ПРОЕЗДА И ПЕРЕХОДА</w:t>
      </w:r>
    </w:p>
    <w:p w:rsidR="00000000" w:rsidRDefault="009B74B6">
      <w:pPr>
        <w:pStyle w:val="ConsPlusTitle"/>
        <w:jc w:val="center"/>
      </w:pPr>
      <w:r>
        <w:t>ЧЕРЕЗ ЖЕЛЕЗНОДОРОЖНЫЕ ПУТИ</w:t>
      </w:r>
    </w:p>
    <w:p w:rsidR="00000000" w:rsidRDefault="009B74B6">
      <w:pPr>
        <w:pStyle w:val="ConsPlusNormal"/>
        <w:jc w:val="center"/>
      </w:pPr>
    </w:p>
    <w:p w:rsidR="00000000" w:rsidRDefault="009B74B6">
      <w:pPr>
        <w:pStyle w:val="ConsPlusTitle"/>
        <w:jc w:val="center"/>
        <w:outlineLvl w:val="1"/>
      </w:pPr>
      <w:r>
        <w:t>I. Общие положения</w:t>
      </w:r>
    </w:p>
    <w:p w:rsidR="00000000" w:rsidRDefault="009B74B6">
      <w:pPr>
        <w:pStyle w:val="ConsPlusNormal"/>
        <w:jc w:val="center"/>
      </w:pPr>
    </w:p>
    <w:p w:rsidR="00000000" w:rsidRDefault="009B74B6">
      <w:pPr>
        <w:pStyle w:val="ConsPlusNormal"/>
        <w:ind w:firstLine="540"/>
        <w:jc w:val="both"/>
      </w:pPr>
      <w:r>
        <w:t>1. Железнодорожные пути общего пользования и железнодорожные пути необщего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</w:t>
      </w:r>
      <w:r>
        <w:t>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необщего пользования &lt;1&gt;.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</w:t>
      </w:r>
      <w:r>
        <w:t>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&lt;1&gt; Абзац первый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2. Правила распространя</w:t>
      </w:r>
      <w:r>
        <w:t xml:space="preserve">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</w:t>
      </w:r>
      <w:r>
        <w:t>в них работ.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Title"/>
        <w:jc w:val="center"/>
        <w:outlineLvl w:val="1"/>
      </w:pPr>
      <w:r>
        <w:t>II. Нахождение граждан в зонах повышенной опасности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</w:t>
      </w:r>
      <w:r>
        <w:t>чии.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1) подлезать, пролезать под пассажирскими платформами и железнодорожным подвижным составом;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2) перелезать под и через ав</w:t>
      </w:r>
      <w:r>
        <w:t>тосцепные устройства между вагонами;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lastRenderedPageBreak/>
        <w:t>4) бежать по пассажирской платформе рядом с прибывающим или отпра</w:t>
      </w:r>
      <w:r>
        <w:t>вляющимся поездом;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6) прыгать с пассажирской платформы или находиться под ней;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7</w:t>
      </w:r>
      <w:r>
        <w:t>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</w:t>
      </w:r>
      <w:r>
        <w:t>егося к переезду железнодорожного подвижного состава;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9) приближаться к проводам, идущим от опор и специальных конструкций</w:t>
      </w:r>
      <w:r>
        <w:t xml:space="preserve"> контактной сети и воздушных линий электропередачи (далее - провода);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10) приближаться к оборванным проводам;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11) повреждать, загрязнять, снимать, самостоятельно устанавливать знаки, указатели или иные носители информации;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12) оставлять на железнодорожных </w:t>
      </w:r>
      <w:r>
        <w:t>путях посторонние предметы;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</w:t>
      </w:r>
      <w:r>
        <w:t>ва &lt;2&gt;.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N 150-ФЗ "Об оружии" &lt;3&gt;;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</w:t>
      </w:r>
      <w:r>
        <w:t>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&lt;2&gt; Абзац третий пункта 34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с осуществлением предпринимательской деяте</w:t>
      </w:r>
      <w:r>
        <w:t>льности, утвержденных постановлением Правительства Российской Федерации от 27 мая 2021 г. N 810 (Собрание законодательства Российской Федерации, 2021, N 23, ст. 4058). В соответствии с пунктом 4 постановления Правительства Российской Федерации от 27 мая 20</w:t>
      </w:r>
      <w:r>
        <w:t>21 г. N 810 данный акт действует до 1 сентября 2027 г.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&lt;3&gt; Собрание законодательства Российской Федерации, 1996, N 51, ст. 5681; 2021, N 27, N 5141.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 xml:space="preserve">14) проезжать и переходить через железнодорожные пути в местах, не предусмотренных </w:t>
      </w:r>
      <w:hyperlink w:anchor="Par147" w:tooltip="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lastRenderedPageBreak/>
        <w:t>15) находиться на железнодорожных путях (в том числе</w:t>
      </w:r>
      <w:r>
        <w:t xml:space="preserve"> ходить по ним, сидеть на рельсах), ходить вдоль железнодорожных путей;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</w:t>
      </w:r>
      <w:r>
        <w:t>ентаря, кроме детских и инвалидных колясок;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17) разводить костры, пользоваться пиротехническими устройствами;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18) оставлять без присмотра ручную кладь;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19) препятствовать функционированию технических средств обеспечения транспортной безопасности;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20) подхо</w:t>
      </w:r>
      <w:r>
        <w:t>дить к вагонам до полной остановки поезда;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21) прислоняться к железнодорожному подвижному составу, в том числе находящемуся без движения;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22) осуществлять посадку в поезд и высадку из поезда во время движения;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23) стоять на подножках и переходных площадках</w:t>
      </w:r>
      <w:r>
        <w:t xml:space="preserve"> железнодорожного подвижного состава;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25) высовываться из окон вагонов и дверей тамбуров вагонов;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26) проезжат</w:t>
      </w:r>
      <w:r>
        <w:t>ь в местах, не оборудованных для проезда;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27) потреблять (распивать) алкогольную и спиртосодержащую продукцию &lt;4&gt; (кроме вагонов-ресторанов);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&lt;4&gt; Пункт 7 статьи 16 Федерального закона от 22 ноября 1995 г. N 171-ФЗ "О госуда</w:t>
      </w:r>
      <w:r>
        <w:t>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4553, Официальный инте</w:t>
      </w:r>
      <w:r>
        <w:t>рнет-портал правовой информации (www.pravo.gov.ru), 2021, 30 декабря, N 0001202112300175).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28) употреблять наркотические средства и психотропные вещества &lt;5&gt;;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&lt;5&gt; Статья 40 Федерального закона от 8 января 1998 г. N 3-ФЗ "О</w:t>
      </w:r>
      <w:r>
        <w:t xml:space="preserve"> наркотических средствах и психотропных веществах" (Собрание законодательства Российской Федерации, 1998, N 2, ст. 219; 2015, N 6, ст. 885).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29) находиться в состоянии опьянения, оскорбляющем человеческое достоинство и общественную нравственность &lt;6&gt;;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</w:t>
      </w:r>
      <w:r>
        <w:t>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&lt;6&gt; Статья 20.21 Кодекса Российской Федерации об административных правонарушениях (Собрание законодательства Российской Федерации, 2002, N 1, ст. 1; 2013, N 51, ст. 6685).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30) курение табака, потребление никотинсодержащей продукции или использование кальянов &lt;7&gt;;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&lt;7&gt; Статья 12 Федерального закона от 23 февраля 2013 г. N 15-ФЗ "Об охране здоровья граждан от воздействия окружающего табачного ды</w:t>
      </w:r>
      <w:r>
        <w:t>ма, последствий потребления табака или потребления никотинсодержащей продукции" (Собрание законодательства Российской Федерации, 2013, N 8, ст. 721; 2020, N 31, ст. 5062).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31) подниматься на крышу и (или) проезжать на крыше железнодорожного подвижного сос</w:t>
      </w:r>
      <w:r>
        <w:t>тава, автосцепных устройствах и на иных элементах железнодорожного подвижного состава;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</w:t>
      </w:r>
      <w:r>
        <w:t>щих должностные обязанности;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</w:t>
      </w:r>
      <w:r>
        <w:t>объекты инфраструктуры) без письменного разрешения перевозчика или владельца инфраструктуры;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</w:t>
      </w:r>
      <w:r>
        <w:t xml:space="preserve"> без письменного разрешения перевозчика или владельца инфраструктуры;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35) заниматься попрошайничеством;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</w:t>
      </w:r>
      <w:r>
        <w:t>ешения перевозчика;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</w:t>
      </w:r>
      <w:r>
        <w:t>необщего пользования;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38) засорять и загрязнять, а также повреждать железнодорожный подвижной состав и объекты инфраструктуры;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39) проникать в производственные помещения и на огражденную территорию объекта </w:t>
      </w:r>
      <w:r>
        <w:lastRenderedPageBreak/>
        <w:t>инфраструктуры;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40) препятствовать выполнению долж</w:t>
      </w:r>
      <w:r>
        <w:t>ностных обязанностей работниками железнодорожного транспорта;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</w:t>
      </w:r>
      <w:r>
        <w:t>жных сообщений о событиях или действиях, создающих угрозу безопасности пассажиров и иных лиц;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42) находиться в поездах, не осуществляющих или прекративших перевозку пассажиров;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43) сбрасывать, протягивать и высовывать с мостов в районе контактного провода </w:t>
      </w:r>
      <w:r>
        <w:t>какие-либо предметы, осуществлять любые действия, которые могут привести к соприкосновению с контактным проводом;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44) сидеть на перилах и ограждениях мостов, прыгать с них, сбрасывать посторонние предметы;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45) подниматься, свешиваться и перелезать через ог</w:t>
      </w:r>
      <w:r>
        <w:t>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46) находиться с длинномерными предметами, которые создают угрозу жизни от соприкосновения с контактной се</w:t>
      </w:r>
      <w:r>
        <w:t>тью на электрифицированных участках железнодорожного пути, в целях исключения случаев травмирования граждан;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47) пользоваться (применять) лазерными указками;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48) повреждать или иными способами воздействовать на кабельные коммуникации автоматики, связи и эн</w:t>
      </w:r>
      <w:r>
        <w:t>ергоснабжения.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5. При нахождении на пассажирских платформах гражданам необходимо: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1) обеспечивать информирование работников железнодорожного транспорта о наличии препятствий для движения поездов;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2) подавать сигнал для остановки поезда возможным способом в</w:t>
      </w:r>
      <w:r>
        <w:t xml:space="preserve">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3) держать сопровождаемых малолетних &lt;8&gt; детей за</w:t>
      </w:r>
      <w:r>
        <w:t xml:space="preserve"> руку или на руках при перевозке их без использования детских колясок;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 xml:space="preserve">&lt;8&gt; Несовершеннолетние, не достигшие четырнадцати лет (пункт 1 статьи 28 Гражданского кодекса Российской Федерации (Собрание законодательства Российской Федерации, 1994, N 32, </w:t>
      </w:r>
      <w:r>
        <w:lastRenderedPageBreak/>
        <w:t>ст. 3301).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4) пропускать сопровождаемых малолетних детей впереди себя при посад</w:t>
      </w:r>
      <w:r>
        <w:t>ке в вагон;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5) информировать о посторонних и (или) забытых предметах работников железнодорожного транспорта.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Title"/>
        <w:jc w:val="center"/>
        <w:outlineLvl w:val="1"/>
      </w:pPr>
      <w:r>
        <w:t>III. Размещение объектов в зонах повышенной опасности</w:t>
      </w:r>
    </w:p>
    <w:p w:rsidR="00000000" w:rsidRDefault="009B74B6">
      <w:pPr>
        <w:pStyle w:val="ConsPlusTitle"/>
        <w:jc w:val="center"/>
      </w:pPr>
      <w:r>
        <w:t>и выполнение в этих зонах работ</w:t>
      </w:r>
    </w:p>
    <w:p w:rsidR="00000000" w:rsidRDefault="009B74B6">
      <w:pPr>
        <w:pStyle w:val="ConsPlusNormal"/>
        <w:jc w:val="center"/>
      </w:pPr>
    </w:p>
    <w:p w:rsidR="00000000" w:rsidRDefault="009B74B6">
      <w:pPr>
        <w:pStyle w:val="ConsPlusNormal"/>
        <w:ind w:firstLine="540"/>
        <w:jc w:val="both"/>
      </w:pPr>
      <w:r>
        <w:t>6. Размещение объектов в зонах повышенной опасности осущест</w:t>
      </w:r>
      <w:r>
        <w:t>вляется в соответствии с требованиями, установленными техническими регламентами, документами по стандартизации, Федеральным законом от 9 февраля 2007 г. N 16-ФЗ "О транспортной безопасности" &lt;9&gt;, Федеральным законом от 10 января 2003 г. N 17-ФЗ "О железнод</w:t>
      </w:r>
      <w:r>
        <w:t>орожном транспорте в Российской Федерации" &lt;10&gt;, Земельным кодексом Российской Федерации &lt;11&gt;, Градостроительным кодексом Российской Федерации &lt;12&gt;, Правилами противопожарного режима в Российской Федерации, утвержденными постановлением Правительства Россий</w:t>
      </w:r>
      <w:r>
        <w:t>ской Федерации от 16 сентября 2020 г. N 1479 &lt;13&gt; (далее - Правила противопожарного режима), Правилами технической эксплуатации железных дорог Российской Федерации, утвержденными приказом Минтранса России от 21 декабря 2010 г. N 286 &lt;14&gt; (далее - Правила т</w:t>
      </w:r>
      <w:r>
        <w:t>ехнической эксплуатации).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&lt;9&gt; Собрание законодательства Российской Федерации, 2007, N 7, ст. 837; 2021, N 24, ст. 4188.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2003, N 2, ст. 169; 2021, N 24, ст. 4188.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&lt;11&gt; Соб</w:t>
      </w:r>
      <w:r>
        <w:t>рание законодательства Российской Федерации, 2001, N 44, ст. 4147; Официальный интернет-портал правовой информации (www.pravo.gov.ru), 2021, 30 декабря, N 0001202112300178.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2005, N 1, ст. 16; Официальный</w:t>
      </w:r>
      <w:r>
        <w:t xml:space="preserve"> интернет-портал правовой информации (www.pravo.gov.ru), 2021, 30 декабря, N 0001202112300150.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&lt;13&gt; Собрание законодательства Российской Федерации, 2020, N 39, ст. 6056; 2021, N 23, ст. 4041. В соответствии с пунктом 2 постановления Правительства Российско</w:t>
      </w:r>
      <w:r>
        <w:t>й Федерации от 16 сентября 2020 г. N 1479 данный акт действует до 31 декабря 2026 г.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&lt;14&gt; Зарегистрирован Министерством юстиции Российской Федерации 28 января 2011 г., регистрационный N 19627, с изменениями, внесенными приказами Министерства транспорта Рос</w:t>
      </w:r>
      <w:r>
        <w:t xml:space="preserve">сийской Федерации от 12 августа 2011 г. N 210 (зарегистрирован Министерством юстиции Российской Федерации от 8 сентября 2011 г., регистрационный N 21758), от 4 июня 2012 г. N 162 (зарегистрирован Министерством юстиции Российской Федерации 28 июня 2012 г., </w:t>
      </w:r>
      <w:r>
        <w:t xml:space="preserve">регистрационный N 24735), от 13 июня 2012 г. N 164 (зарегистрирован Министерством юстиции </w:t>
      </w:r>
      <w:r>
        <w:lastRenderedPageBreak/>
        <w:t>Российской Федерации 18 июня 2012 г., регистрационный N 24613), от 30 марта 2015 г. N 57 (зарегистрирован Министерством юстиции Российской Федерации 23 апреля 2015 г.</w:t>
      </w:r>
      <w:r>
        <w:t>, регистрационный N 37020), от 9 ноября 2015 г. N 330 (зарегистрирован Министерством юстиции Российской Федерации 4 декабря 2015 г., регистрационный N 39978), от 25 декабря 2015 г. N 382 (зарегистрирован Министерством юстиции Российской Федерации 31 декабр</w:t>
      </w:r>
      <w:r>
        <w:t>я 2015 г., регистрационный N 40409), от 3 июня 2016 г. N 145 (зарегистрирован Министерством юстиции Российской Федерации 29 июня 2016 г., регистрационный N 42676), от 1 сентября 2016 г. N 257 (зарегистрирован Министерством юстиции Российской Федерации 3 но</w:t>
      </w:r>
      <w:r>
        <w:t>ября 2016 г., регистрационный N 44248), от 30 января 2018 г. N 36 (зарегистрирован Министерством юстиции Российской Федерации 11 апреля 2018 г., регистрационный N 50716), от 9 февраля 2018 г. N 54 (зарегистрирован Министерством юстиции Российской Федерации</w:t>
      </w:r>
      <w:r>
        <w:t xml:space="preserve"> 3 мая 2018 г., регистрационный N 50958), от 5 октября 2018 г. N 349 (зарегистрирован Министерством юстиции Российской Федерации 6 декабря 2018 г., регистрационный N 52897), от 25 декабря 2018 г. N 472 (зарегистрирован Министерством юстиции Российской Феде</w:t>
      </w:r>
      <w:r>
        <w:t>рации 12 июля 2019 г., регистрационный N 55235).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 xml:space="preserve">7. Выполнение работ в зонах повышенной опасности, в полосе отвода железной дороги должно производиться в соответствии с требованиями, установленными статьей 90 Земельного кодекса Российской Федерации &lt;15&gt;, </w:t>
      </w:r>
      <w:r>
        <w:t xml:space="preserve">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Федерации от 25 </w:t>
      </w:r>
      <w:r>
        <w:t>сентября 2020 г. N 652н &lt;16&gt;, при условии обеспечения безопасности движения поездов и производства маневровой работы и при наличии письменного разрешения владельца инфраструктуры, владельца железнодорожного пути необщего пользования.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</w:t>
      </w:r>
      <w:r>
        <w:t>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&lt;15&gt; Собрание законодательства Российской Федерации, 2001, N 44, ст. 4147.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&lt;16&gt; Зарегистрирован Министерством юстиции Российской Федерации 8 декабря 2020 г., регистрационный N 61322). В соответствии с пунктом 2 приказа Министерства труда и социа</w:t>
      </w:r>
      <w:r>
        <w:t>льной защиты Российской Федерации от 25 сентября 2020 г. N 652н данный акт действует до 31 декабря 2025 г.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8. В целях информирования пассажиров о правилах поведения и действиях граждан в зонах повышенной опасности и в железнодорожном подвижном составе пер</w:t>
      </w:r>
      <w:r>
        <w:t>евозчиком и владельцем инфраструктуры применяется звуковое информирование, табло, мониторы, а также схемы, указатели.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9. В случае возникновения пожаров, аварий и стихийных бедствий владелец инфраструктуры должен пропустить в зону повышенной опасности расче</w:t>
      </w:r>
      <w:r>
        <w:t>ты пожарных и аварийно-спасательных служб, а также бригады скорой и неотложной помощи.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Title"/>
        <w:jc w:val="center"/>
        <w:outlineLvl w:val="1"/>
      </w:pPr>
      <w:r>
        <w:t>IV. Проезд и переход через железнодорожные пути</w:t>
      </w:r>
    </w:p>
    <w:p w:rsidR="00000000" w:rsidRDefault="009B74B6">
      <w:pPr>
        <w:pStyle w:val="ConsPlusNormal"/>
        <w:jc w:val="center"/>
      </w:pPr>
    </w:p>
    <w:p w:rsidR="00000000" w:rsidRDefault="009B74B6">
      <w:pPr>
        <w:pStyle w:val="ConsPlusNormal"/>
        <w:ind w:firstLine="540"/>
        <w:jc w:val="both"/>
      </w:pPr>
      <w:r>
        <w:t xml:space="preserve">10. Проезд и переход граждан через железнодорожные пути допускается только в </w:t>
      </w:r>
      <w:r>
        <w:lastRenderedPageBreak/>
        <w:t>установленных и оборудованных для этого местах.</w:t>
      </w:r>
    </w:p>
    <w:p w:rsidR="00000000" w:rsidRDefault="009B74B6">
      <w:pPr>
        <w:pStyle w:val="ConsPlusNormal"/>
        <w:spacing w:before="240"/>
        <w:ind w:firstLine="540"/>
        <w:jc w:val="both"/>
      </w:pPr>
      <w:bookmarkStart w:id="2" w:name="Par147"/>
      <w:bookmarkEnd w:id="2"/>
      <w:r>
        <w:t>11. При проезде и переходе через железнодорожные пути гражданам необходимо пользоваться специально оборудованными для э</w:t>
      </w:r>
      <w:r>
        <w:t xml:space="preserve">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</w:t>
      </w:r>
      <w:r>
        <w:t>и (или) работниками железнодорожного транспорта).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</w:t>
      </w:r>
      <w:r>
        <w:t>ым специальными устройствами беспрепятственного передвижения маломобильных групп населения.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13. 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</w:t>
      </w:r>
      <w:r>
        <w:t>кой Федерации, утвержденных постановлением Совета Министров - Правительства Российской Федерации от 23 октября 1993 г. N 1090 &lt;17&gt;.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&lt;17&gt; Собрание актов Президента и Правительства Российской Федерации, 1993, N 47, ст. 4531.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  <w:r>
        <w:t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слышимости подаваемых машинистом или другим работником железнодорожного транспорта звуковых си</w:t>
      </w:r>
      <w:r>
        <w:t>гналов (снять капюшон и наушники), убедиться в отсутствии движущегося железнодорожного подвижного состава.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</w:t>
      </w:r>
      <w:r>
        <w:t xml:space="preserve"> обеспечен безопасный прогон каждой группы &lt;18&gt;.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9B74B6">
      <w:pPr>
        <w:pStyle w:val="ConsPlusNormal"/>
        <w:spacing w:before="240"/>
        <w:ind w:firstLine="540"/>
        <w:jc w:val="both"/>
      </w:pPr>
      <w:r>
        <w:t>&lt;18&gt; Пункт 25.5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>
        <w:t xml:space="preserve"> (Собрание актов Президента и Правительства Российской Федерации, 1993, N 47, ст. 4531; Собрание законодательства Российской Федерации, 2014, N 14, ст. 1625).</w:t>
      </w:r>
    </w:p>
    <w:p w:rsidR="00000000" w:rsidRDefault="009B74B6">
      <w:pPr>
        <w:pStyle w:val="ConsPlusNormal"/>
        <w:ind w:firstLine="540"/>
        <w:jc w:val="both"/>
      </w:pPr>
    </w:p>
    <w:p w:rsidR="00000000" w:rsidRDefault="009B74B6">
      <w:pPr>
        <w:pStyle w:val="ConsPlusNormal"/>
        <w:ind w:firstLine="540"/>
        <w:jc w:val="both"/>
      </w:pPr>
    </w:p>
    <w:p w:rsidR="009B74B6" w:rsidRDefault="009B74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74B6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B6" w:rsidRDefault="009B74B6">
      <w:pPr>
        <w:spacing w:after="0" w:line="240" w:lineRule="auto"/>
      </w:pPr>
      <w:r>
        <w:separator/>
      </w:r>
    </w:p>
  </w:endnote>
  <w:endnote w:type="continuationSeparator" w:id="0">
    <w:p w:rsidR="009B74B6" w:rsidRDefault="009B7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B74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B74B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B74B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B74B6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A74F2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74F24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A74F2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A74F24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B74B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B6" w:rsidRDefault="009B74B6">
      <w:pPr>
        <w:spacing w:after="0" w:line="240" w:lineRule="auto"/>
      </w:pPr>
      <w:r>
        <w:separator/>
      </w:r>
    </w:p>
  </w:footnote>
  <w:footnote w:type="continuationSeparator" w:id="0">
    <w:p w:rsidR="009B74B6" w:rsidRDefault="009B7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B74B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27.01.2022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нахождения граждан и разме</w:t>
          </w:r>
          <w:r>
            <w:rPr>
              <w:rFonts w:ascii="Tahoma" w:hAnsi="Tahoma" w:cs="Tahoma"/>
              <w:sz w:val="16"/>
              <w:szCs w:val="16"/>
            </w:rPr>
            <w:t>щения объектов в зонах повыш...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B74B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29.03.2023</w:t>
          </w:r>
        </w:p>
      </w:tc>
    </w:tr>
  </w:tbl>
  <w:p w:rsidR="00000000" w:rsidRDefault="009B74B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B74B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24"/>
    <w:rsid w:val="009B74B6"/>
    <w:rsid w:val="00A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EA4917-308C-4434-8B4D-1E474F63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3162</Words>
  <Characters>18030</Characters>
  <Application>Microsoft Office Word</Application>
  <DocSecurity>2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27.01.2022 N 20"Об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пути"(Зарегистрировано в Минюсте России 25.05.2</vt:lpstr>
    </vt:vector>
  </TitlesOfParts>
  <Company>КонсультантПлюс Версия 4021.00.50</Company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27.01.2022 N 20"Об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пути"(Зарегистрировано в Минюсте России 25.05.2</dc:title>
  <dc:subject/>
  <dc:creator>admin</dc:creator>
  <cp:keywords/>
  <dc:description/>
  <cp:lastModifiedBy>admin</cp:lastModifiedBy>
  <cp:revision>2</cp:revision>
  <dcterms:created xsi:type="dcterms:W3CDTF">2023-05-04T06:29:00Z</dcterms:created>
  <dcterms:modified xsi:type="dcterms:W3CDTF">2023-05-04T06:29:00Z</dcterms:modified>
</cp:coreProperties>
</file>